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A7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75A7" w:rsidRDefault="00500433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 xml:space="preserve">             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  <w:lang w:eastAsia="sk-SK"/>
        </w:rPr>
        <w:t xml:space="preserve">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Príloha č.1    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                      </w:t>
      </w:r>
    </w:p>
    <w:p w:rsidR="004F75A7" w:rsidRDefault="004F75A7" w:rsidP="004F75A7">
      <w:pPr>
        <w:jc w:val="center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Návrh na plnenie kritéria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eastAsia="sk-SK"/>
        </w:rPr>
        <w:t xml:space="preserve"> „</w:t>
      </w:r>
      <w:r>
        <w:rPr>
          <w:rFonts w:ascii="Cambria" w:hAnsi="Cambria"/>
          <w:b/>
          <w:sz w:val="24"/>
          <w:szCs w:val="24"/>
        </w:rPr>
        <w:t>Cena za predmet zákazky celkom (vrátane DPH) za celý predmet zákazky“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Obchodné meno uchádzača: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Sídlo, miesto podnikania:................................</w:t>
      </w:r>
    </w:p>
    <w:p w:rsidR="004F75A7" w:rsidRDefault="004F75A7" w:rsidP="004F75A7">
      <w:pPr>
        <w:ind w:left="-759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                   IČO:...................................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Názov zákazky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 € bez DPH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 € s DPH</w:t>
            </w:r>
          </w:p>
        </w:tc>
      </w:tr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„ Centrum pre deti a</w:t>
            </w:r>
            <w:r w:rsidR="0070679E">
              <w:rPr>
                <w:rFonts w:ascii="Cambria" w:hAnsi="Cambria"/>
                <w:b/>
                <w:sz w:val="24"/>
                <w:szCs w:val="24"/>
              </w:rPr>
              <w:t> rodiny Medzev – Supervízia 2023</w:t>
            </w:r>
            <w:r>
              <w:rPr>
                <w:rFonts w:ascii="Cambria" w:hAnsi="Cambria"/>
                <w:b/>
                <w:sz w:val="24"/>
                <w:szCs w:val="24"/>
              </w:rPr>
              <w:t>“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Ak  oslovený subjekt  </w:t>
      </w:r>
      <w:r>
        <w:rPr>
          <w:rFonts w:ascii="Cambria" w:hAnsi="Cambria"/>
          <w:b/>
          <w:sz w:val="24"/>
          <w:szCs w:val="24"/>
        </w:rPr>
        <w:t>je/nie</w:t>
      </w:r>
      <w:r>
        <w:rPr>
          <w:rFonts w:ascii="Cambria" w:hAnsi="Cambria"/>
          <w:sz w:val="24"/>
          <w:szCs w:val="24"/>
        </w:rPr>
        <w:t xml:space="preserve"> je  platcom DPH, uvedie túto skutočnosť: 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som platcom DPH / nie som platcom DPH  -  (</w:t>
      </w:r>
      <w:proofErr w:type="spellStart"/>
      <w:r>
        <w:rPr>
          <w:rFonts w:ascii="Cambria" w:hAnsi="Cambria"/>
          <w:sz w:val="24"/>
          <w:szCs w:val="24"/>
        </w:rPr>
        <w:t>nehodiace</w:t>
      </w:r>
      <w:proofErr w:type="spellEnd"/>
      <w:r>
        <w:rPr>
          <w:rFonts w:ascii="Cambria" w:hAnsi="Cambria"/>
          <w:sz w:val="24"/>
          <w:szCs w:val="24"/>
        </w:rPr>
        <w:t xml:space="preserve"> sa preškrtnúť)</w:t>
      </w:r>
    </w:p>
    <w:p w:rsidR="004F75A7" w:rsidRDefault="004F75A7" w:rsidP="004F75A7">
      <w:pPr>
        <w:spacing w:after="240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                              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Podpis osoby oprávnenej konať v mene uchádzača :..............................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left" w:pos="4536"/>
        </w:tabs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Príloha č. 2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Identifikačné údaje uchádzača: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Identifikačné údaje uchádzača, predkladateľa cenovej ponuky</w:t>
      </w:r>
    </w:p>
    <w:p w:rsidR="004F75A7" w:rsidRDefault="004F75A7" w:rsidP="004F75A7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4F75A7" w:rsidTr="004F75A7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Obchodný názov: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F75A7" w:rsidRDefault="004F75A7" w:rsidP="004F75A7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Príloha č.3</w:t>
      </w:r>
      <w:r>
        <w:rPr>
          <w:b/>
          <w:sz w:val="24"/>
          <w:szCs w:val="24"/>
        </w:rPr>
        <w:t xml:space="preserve">  </w:t>
      </w:r>
    </w:p>
    <w:p w:rsidR="004F75A7" w:rsidRDefault="004F75A7" w:rsidP="004F75A7">
      <w:pPr>
        <w:tabs>
          <w:tab w:val="left" w:pos="4536"/>
        </w:tabs>
        <w:jc w:val="both"/>
        <w:rPr>
          <w:color w:val="000000"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  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SÚHLAS SO SPRACOVANÍM OSOBNÝCH ÚDAJOV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Vyhlásenie uchádzača/člena skupiny dodávateľov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Názov, obchodné  meno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Adresa sídla, alebo miesta podnikania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IČO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/alternatíva – člen  skupiny 1 . x , pre každého identifikačné údaje Názov, obchodné meno, Adresa sídla, alebo miesta  podnikania, IČO):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udeľujem/udeľujeme  súhlas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verejnému obstarávateľovi a dotknutým orgánom podľa osobitných predpisov 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 spracovávaním osobných údajov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uvedených v rámci verejného obstarávania  vyhláseného na predmet  zákazky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</w:p>
    <w:p w:rsidR="004F75A7" w:rsidRDefault="004F75A7" w:rsidP="004F75A7">
      <w:pPr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„</w:t>
      </w:r>
      <w:r w:rsidR="00230EA5">
        <w:rPr>
          <w:rFonts w:ascii="Cambria" w:hAnsi="Cambria"/>
          <w:b/>
          <w:bCs/>
          <w:sz w:val="24"/>
          <w:szCs w:val="24"/>
        </w:rPr>
        <w:t xml:space="preserve">Centrum pre deti </w:t>
      </w:r>
      <w:r w:rsidR="0070679E">
        <w:rPr>
          <w:rFonts w:ascii="Cambria" w:hAnsi="Cambria"/>
          <w:b/>
          <w:bCs/>
          <w:sz w:val="24"/>
          <w:szCs w:val="24"/>
        </w:rPr>
        <w:t>a rodiny Medzev –Supervízia 2023</w:t>
      </w:r>
      <w:r>
        <w:rPr>
          <w:rFonts w:ascii="Cambria" w:hAnsi="Cambria"/>
          <w:b/>
          <w:bCs/>
          <w:sz w:val="24"/>
          <w:szCs w:val="24"/>
        </w:rPr>
        <w:t xml:space="preserve"> “ </w:t>
      </w:r>
      <w:r>
        <w:rPr>
          <w:rFonts w:ascii="Cambria" w:hAnsi="Cambria"/>
          <w:sz w:val="24"/>
          <w:szCs w:val="24"/>
        </w:rPr>
        <w:t>verejným obstarávateľo</w:t>
      </w:r>
      <w:r w:rsidR="00230EA5">
        <w:rPr>
          <w:rFonts w:ascii="Cambria" w:hAnsi="Cambria"/>
          <w:sz w:val="24"/>
          <w:szCs w:val="24"/>
        </w:rPr>
        <w:t>m Centrom pre deti a rodiny Medzev</w:t>
      </w:r>
      <w:r>
        <w:rPr>
          <w:rFonts w:ascii="Cambria" w:hAnsi="Cambria"/>
          <w:sz w:val="24"/>
          <w:szCs w:val="24"/>
        </w:rPr>
        <w:t xml:space="preserve"> na základe Výzvy na predloženie cenovej ponuky </w:t>
      </w:r>
      <w:proofErr w:type="spellStart"/>
      <w:r>
        <w:rPr>
          <w:rFonts w:ascii="Cambria" w:hAnsi="Cambria"/>
          <w:sz w:val="24"/>
          <w:szCs w:val="24"/>
        </w:rPr>
        <w:t>ZsNH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F75A7" w:rsidRDefault="004F75A7" w:rsidP="004F75A7">
      <w:pPr>
        <w:ind w:firstLine="360"/>
        <w:rPr>
          <w:rFonts w:ascii="Cambria" w:hAnsi="Cambria"/>
          <w:b/>
          <w:bCs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Účelom poskytnutia súhlasu je udelenie súhlasu so spracovaním  osobných údajov  poskytnutých v rámci predmetného verejného obstarávania.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skončení verejného obstarávania budú osobné údaje zlikvidované v súlade so zákonom 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Udelenie súhlasu  je možné kedykoľvek odvolať a jeho odvolanie nemá vplyv na zákonnosť už spracovaných osobných údajov do momentu odvolania súhlasu.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V......................... dňa...............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 /člen skupiny dodávateľov 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Osoba oprávnená konať v mene uchádzača/člena skupiny dodávateľov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meno a priezvisko: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funkcia: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  <w:rPr>
          <w:color w:val="000000"/>
          <w:lang w:eastAsia="sk-SK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Príloha č. 4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>
        <w:rPr>
          <w:rFonts w:ascii="Cambria" w:hAnsi="Cambria"/>
          <w:sz w:val="24"/>
          <w:szCs w:val="24"/>
          <w:u w:val="single"/>
        </w:rPr>
        <w:t>Čestné vyhlásenie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Obchodné meno/názov: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Sídlo/miesto podnikania: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 zmysle </w:t>
      </w:r>
      <w:proofErr w:type="spellStart"/>
      <w:r>
        <w:rPr>
          <w:rFonts w:ascii="Cambria" w:hAnsi="Cambria"/>
          <w:sz w:val="24"/>
          <w:szCs w:val="24"/>
        </w:rPr>
        <w:t>ZoVO</w:t>
      </w:r>
      <w:proofErr w:type="spellEnd"/>
      <w:r>
        <w:rPr>
          <w:rFonts w:ascii="Cambria" w:hAnsi="Cambria"/>
          <w:sz w:val="24"/>
          <w:szCs w:val="24"/>
        </w:rPr>
        <w:t xml:space="preserve"> a požiadavky uvedenej vo výzve na predkladanie cenovej ponuky</w:t>
      </w:r>
    </w:p>
    <w:p w:rsidR="004F75A7" w:rsidRDefault="004F75A7" w:rsidP="004F75A7">
      <w:pPr>
        <w:ind w:firstLine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predmet zákazky - </w:t>
      </w:r>
      <w:r>
        <w:rPr>
          <w:rFonts w:ascii="Cambria" w:hAnsi="Cambria"/>
          <w:color w:val="000000"/>
          <w:sz w:val="24"/>
          <w:szCs w:val="24"/>
        </w:rPr>
        <w:t>„</w:t>
      </w:r>
      <w:r>
        <w:rPr>
          <w:rFonts w:ascii="Cambria" w:hAnsi="Cambria"/>
          <w:b/>
          <w:bCs/>
          <w:sz w:val="24"/>
          <w:szCs w:val="24"/>
        </w:rPr>
        <w:t>Centrum pre deti a</w:t>
      </w:r>
      <w:r w:rsidR="0070679E">
        <w:rPr>
          <w:rFonts w:ascii="Cambria" w:hAnsi="Cambria"/>
          <w:b/>
          <w:bCs/>
          <w:sz w:val="24"/>
          <w:szCs w:val="24"/>
        </w:rPr>
        <w:t> rodiny Medzev – Supervízia 2023</w:t>
      </w:r>
      <w:bookmarkStart w:id="0" w:name="_GoBack"/>
      <w:bookmarkEnd w:id="0"/>
      <w:r>
        <w:rPr>
          <w:rFonts w:ascii="Cambria" w:hAnsi="Cambria"/>
          <w:bCs/>
          <w:sz w:val="24"/>
          <w:szCs w:val="24"/>
        </w:rPr>
        <w:t xml:space="preserve">“   </w:t>
      </w:r>
      <w:r>
        <w:rPr>
          <w:rFonts w:ascii="Cambria" w:hAnsi="Cambria"/>
          <w:sz w:val="24"/>
          <w:szCs w:val="24"/>
        </w:rPr>
        <w:t xml:space="preserve">v postupe zadávania  zákazky </w:t>
      </w:r>
      <w:r>
        <w:rPr>
          <w:rFonts w:ascii="Cambria" w:hAnsi="Cambria"/>
          <w:bCs/>
          <w:sz w:val="24"/>
          <w:szCs w:val="24"/>
        </w:rPr>
        <w:t>s nízkou hodnotou podľa § 117 zákona č. 343/2015 Z. z. o verejnom obstarávaní a o zmene a doplnení niektorých zákonov v znení neskorších predpisov</w:t>
      </w:r>
      <w:r>
        <w:rPr>
          <w:rFonts w:ascii="Cambria" w:hAnsi="Cambria"/>
          <w:sz w:val="24"/>
          <w:szCs w:val="24"/>
        </w:rPr>
        <w:t xml:space="preserve"> ktorú uskutočňuje verejný obstarávateľ </w:t>
      </w: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Centrum pre deti a rodiny Medzev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čestne vyhlasujem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b/>
          <w:bCs/>
          <w:spacing w:val="60"/>
          <w:sz w:val="24"/>
          <w:szCs w:val="24"/>
        </w:rPr>
      </w:pPr>
      <w:r>
        <w:rPr>
          <w:rFonts w:ascii="Cambria" w:hAnsi="Cambria"/>
          <w:b/>
          <w:bCs/>
          <w:spacing w:val="60"/>
          <w:sz w:val="24"/>
          <w:szCs w:val="24"/>
        </w:rPr>
        <w:t>že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b/>
          <w:bCs/>
          <w:spacing w:val="60"/>
          <w:sz w:val="24"/>
          <w:szCs w:val="24"/>
        </w:rPr>
      </w:pPr>
    </w:p>
    <w:p w:rsidR="004F75A7" w:rsidRDefault="004F75A7" w:rsidP="004F75A7">
      <w:pPr>
        <w:autoSpaceDN w:val="0"/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bCs/>
          <w:sz w:val="24"/>
          <w:szCs w:val="24"/>
        </w:rPr>
        <w:t xml:space="preserve">1.spĺňam </w:t>
      </w:r>
      <w:r>
        <w:rPr>
          <w:rFonts w:ascii="Cambria" w:hAnsi="Cambria"/>
          <w:sz w:val="24"/>
          <w:szCs w:val="24"/>
          <w:lang w:eastAsia="sk-SK"/>
        </w:rPr>
        <w:t>Podmienky účasti Osobné postavenie v zmysle § 32 ods. 1 písm. e) a </w:t>
      </w:r>
      <w:proofErr w:type="spellStart"/>
      <w:r>
        <w:rPr>
          <w:rFonts w:ascii="Cambria" w:hAnsi="Cambria"/>
          <w:sz w:val="24"/>
          <w:szCs w:val="24"/>
          <w:lang w:eastAsia="sk-SK"/>
        </w:rPr>
        <w:t>pím</w:t>
      </w:r>
      <w:proofErr w:type="spellEnd"/>
      <w:r>
        <w:rPr>
          <w:rFonts w:ascii="Cambria" w:hAnsi="Cambria"/>
          <w:sz w:val="24"/>
          <w:szCs w:val="24"/>
          <w:lang w:eastAsia="sk-SK"/>
        </w:rPr>
        <w:t xml:space="preserve">. f) zákona o verejnom obstarávaní : </w:t>
      </w:r>
    </w:p>
    <w:p w:rsidR="004F75A7" w:rsidRP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-som oprávnený 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dodávať tovar, </w:t>
      </w:r>
      <w:r w:rsidRPr="004F75A7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uskutočňovať stavebné práce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alebo </w:t>
      </w: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poskytovať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službu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ktorý zodpovedá predmetu zákazky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-nemám uložený zákaz účasti vo verejnom obstarávaní potvrdený konečným rozhodnutím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v Slovenskej republike alebo v štáte sídla, miesta podnikania alebo obvyklého pobytu.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FF0000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V........................................dňa ..........................................................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 oprávnenej osoby konať v mene uchádzača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Pr="00511A1B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54B4" w:rsidRDefault="00AE54B4" w:rsidP="00FA3A93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sectPr w:rsidR="00AE54B4" w:rsidSect="00124457">
      <w:footerReference w:type="default" r:id="rId7"/>
      <w:pgSz w:w="11906" w:h="16838"/>
      <w:pgMar w:top="1258" w:right="110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74" w:rsidRDefault="008F6974" w:rsidP="00FD67C2">
      <w:pPr>
        <w:spacing w:after="0"/>
      </w:pPr>
      <w:r>
        <w:separator/>
      </w:r>
    </w:p>
  </w:endnote>
  <w:endnote w:type="continuationSeparator" w:id="0">
    <w:p w:rsidR="008F6974" w:rsidRDefault="008F6974" w:rsidP="00FD6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2" w:rsidRDefault="003D0475" w:rsidP="0073684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D67C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0679E">
      <w:rPr>
        <w:rStyle w:val="slostrany"/>
        <w:noProof/>
      </w:rPr>
      <w:t>5</w:t>
    </w:r>
    <w:r>
      <w:rPr>
        <w:rStyle w:val="slostrany"/>
      </w:rPr>
      <w:fldChar w:fldCharType="end"/>
    </w:r>
  </w:p>
  <w:p w:rsidR="00FD67C2" w:rsidRDefault="00FD67C2" w:rsidP="00F2508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74" w:rsidRDefault="008F6974" w:rsidP="00FD67C2">
      <w:pPr>
        <w:spacing w:after="0"/>
      </w:pPr>
      <w:r>
        <w:separator/>
      </w:r>
    </w:p>
  </w:footnote>
  <w:footnote w:type="continuationSeparator" w:id="0">
    <w:p w:rsidR="008F6974" w:rsidRDefault="008F6974" w:rsidP="00FD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DD5F7E"/>
    <w:multiLevelType w:val="hybridMultilevel"/>
    <w:tmpl w:val="5C3CDD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949AA"/>
    <w:multiLevelType w:val="hybridMultilevel"/>
    <w:tmpl w:val="2BB64F1C"/>
    <w:lvl w:ilvl="0" w:tplc="5F4078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0E8A"/>
    <w:multiLevelType w:val="hybridMultilevel"/>
    <w:tmpl w:val="159A1F62"/>
    <w:lvl w:ilvl="0" w:tplc="7CE0217C">
      <w:numFmt w:val="bullet"/>
      <w:lvlText w:val="-"/>
      <w:lvlJc w:val="left"/>
      <w:pPr>
        <w:ind w:left="114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8F3275"/>
    <w:multiLevelType w:val="hybridMultilevel"/>
    <w:tmpl w:val="5AEEB9F8"/>
    <w:lvl w:ilvl="0" w:tplc="5810B3EE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BF8"/>
    <w:multiLevelType w:val="hybridMultilevel"/>
    <w:tmpl w:val="B790C8DC"/>
    <w:lvl w:ilvl="0" w:tplc="20C202D4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5D2A76"/>
    <w:multiLevelType w:val="hybridMultilevel"/>
    <w:tmpl w:val="4216CD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415A16"/>
    <w:multiLevelType w:val="hybridMultilevel"/>
    <w:tmpl w:val="8EDC3B8C"/>
    <w:lvl w:ilvl="0" w:tplc="1368F2BA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2C05FF"/>
    <w:multiLevelType w:val="hybridMultilevel"/>
    <w:tmpl w:val="D406768A"/>
    <w:lvl w:ilvl="0" w:tplc="5A50410C">
      <w:numFmt w:val="bullet"/>
      <w:lvlText w:val="-"/>
      <w:lvlJc w:val="left"/>
      <w:pPr>
        <w:ind w:left="1074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B282863"/>
    <w:multiLevelType w:val="hybridMultilevel"/>
    <w:tmpl w:val="E0CEF53A"/>
    <w:lvl w:ilvl="0" w:tplc="EF66C9B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F421650"/>
    <w:multiLevelType w:val="hybridMultilevel"/>
    <w:tmpl w:val="3E001550"/>
    <w:lvl w:ilvl="0" w:tplc="D6726B8C">
      <w:numFmt w:val="bullet"/>
      <w:lvlText w:val="-"/>
      <w:lvlJc w:val="left"/>
      <w:pPr>
        <w:ind w:left="43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725D174D"/>
    <w:multiLevelType w:val="hybridMultilevel"/>
    <w:tmpl w:val="E78EE0EA"/>
    <w:lvl w:ilvl="0" w:tplc="1130D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970"/>
    <w:rsid w:val="000062B7"/>
    <w:rsid w:val="00014391"/>
    <w:rsid w:val="0002365E"/>
    <w:rsid w:val="0003123B"/>
    <w:rsid w:val="000334FE"/>
    <w:rsid w:val="0005113A"/>
    <w:rsid w:val="00090FA0"/>
    <w:rsid w:val="00091B24"/>
    <w:rsid w:val="000C641F"/>
    <w:rsid w:val="000F67DA"/>
    <w:rsid w:val="0011499C"/>
    <w:rsid w:val="00124457"/>
    <w:rsid w:val="0016698E"/>
    <w:rsid w:val="00174439"/>
    <w:rsid w:val="00181B3F"/>
    <w:rsid w:val="00193BC9"/>
    <w:rsid w:val="001A07A5"/>
    <w:rsid w:val="001A64D3"/>
    <w:rsid w:val="001C5250"/>
    <w:rsid w:val="00200996"/>
    <w:rsid w:val="00201AAD"/>
    <w:rsid w:val="00230EA5"/>
    <w:rsid w:val="00231463"/>
    <w:rsid w:val="00231C97"/>
    <w:rsid w:val="00252CC6"/>
    <w:rsid w:val="002601C1"/>
    <w:rsid w:val="00262F48"/>
    <w:rsid w:val="002A2C98"/>
    <w:rsid w:val="002A41CF"/>
    <w:rsid w:val="002B2212"/>
    <w:rsid w:val="002C1E5C"/>
    <w:rsid w:val="002C303E"/>
    <w:rsid w:val="002D1835"/>
    <w:rsid w:val="002E0B51"/>
    <w:rsid w:val="002E69D2"/>
    <w:rsid w:val="00320040"/>
    <w:rsid w:val="00334888"/>
    <w:rsid w:val="003A4446"/>
    <w:rsid w:val="003C6EBB"/>
    <w:rsid w:val="003C7F7E"/>
    <w:rsid w:val="003D0475"/>
    <w:rsid w:val="003D2172"/>
    <w:rsid w:val="003E2D23"/>
    <w:rsid w:val="003F655D"/>
    <w:rsid w:val="00406381"/>
    <w:rsid w:val="00423009"/>
    <w:rsid w:val="00432970"/>
    <w:rsid w:val="00443AD0"/>
    <w:rsid w:val="0047406A"/>
    <w:rsid w:val="0049242F"/>
    <w:rsid w:val="004D1801"/>
    <w:rsid w:val="004F75A7"/>
    <w:rsid w:val="00500433"/>
    <w:rsid w:val="00511A1B"/>
    <w:rsid w:val="00544C32"/>
    <w:rsid w:val="00554963"/>
    <w:rsid w:val="00554ABD"/>
    <w:rsid w:val="00557E7F"/>
    <w:rsid w:val="005609BB"/>
    <w:rsid w:val="00575AF1"/>
    <w:rsid w:val="00580BDD"/>
    <w:rsid w:val="00582AB9"/>
    <w:rsid w:val="00593C19"/>
    <w:rsid w:val="005944AE"/>
    <w:rsid w:val="005A67BE"/>
    <w:rsid w:val="005B0F8B"/>
    <w:rsid w:val="005C39BD"/>
    <w:rsid w:val="005C5CE4"/>
    <w:rsid w:val="006043B3"/>
    <w:rsid w:val="006319F3"/>
    <w:rsid w:val="006363A7"/>
    <w:rsid w:val="00693D68"/>
    <w:rsid w:val="006B4DF4"/>
    <w:rsid w:val="006E75B9"/>
    <w:rsid w:val="006F7DE7"/>
    <w:rsid w:val="00701C70"/>
    <w:rsid w:val="00702EE3"/>
    <w:rsid w:val="0070679E"/>
    <w:rsid w:val="0072213A"/>
    <w:rsid w:val="00726BA7"/>
    <w:rsid w:val="00736849"/>
    <w:rsid w:val="00740754"/>
    <w:rsid w:val="00747698"/>
    <w:rsid w:val="00773920"/>
    <w:rsid w:val="007D48B4"/>
    <w:rsid w:val="008367AB"/>
    <w:rsid w:val="008677AB"/>
    <w:rsid w:val="00883520"/>
    <w:rsid w:val="008938B6"/>
    <w:rsid w:val="008A1E50"/>
    <w:rsid w:val="008C1A65"/>
    <w:rsid w:val="008F6974"/>
    <w:rsid w:val="00914CB6"/>
    <w:rsid w:val="00953289"/>
    <w:rsid w:val="00963F5A"/>
    <w:rsid w:val="009841B1"/>
    <w:rsid w:val="00984859"/>
    <w:rsid w:val="009D18BF"/>
    <w:rsid w:val="009D504E"/>
    <w:rsid w:val="009E3F60"/>
    <w:rsid w:val="009E4E44"/>
    <w:rsid w:val="009F4B9B"/>
    <w:rsid w:val="00A111AB"/>
    <w:rsid w:val="00A15C94"/>
    <w:rsid w:val="00A20613"/>
    <w:rsid w:val="00A26BD9"/>
    <w:rsid w:val="00A44BC2"/>
    <w:rsid w:val="00A53B78"/>
    <w:rsid w:val="00A54818"/>
    <w:rsid w:val="00A66508"/>
    <w:rsid w:val="00A66F1E"/>
    <w:rsid w:val="00AB063F"/>
    <w:rsid w:val="00AB1829"/>
    <w:rsid w:val="00AB2280"/>
    <w:rsid w:val="00AB2B47"/>
    <w:rsid w:val="00AC1637"/>
    <w:rsid w:val="00AE54B4"/>
    <w:rsid w:val="00B337A6"/>
    <w:rsid w:val="00B33FD7"/>
    <w:rsid w:val="00B547A9"/>
    <w:rsid w:val="00B8296C"/>
    <w:rsid w:val="00BB2CA1"/>
    <w:rsid w:val="00BB51BB"/>
    <w:rsid w:val="00BD42B0"/>
    <w:rsid w:val="00BD6082"/>
    <w:rsid w:val="00BF20AD"/>
    <w:rsid w:val="00C02E76"/>
    <w:rsid w:val="00C300BD"/>
    <w:rsid w:val="00C41CC6"/>
    <w:rsid w:val="00C97F52"/>
    <w:rsid w:val="00CA740F"/>
    <w:rsid w:val="00CB30C0"/>
    <w:rsid w:val="00CB591C"/>
    <w:rsid w:val="00CC4E92"/>
    <w:rsid w:val="00CF4D33"/>
    <w:rsid w:val="00CF725C"/>
    <w:rsid w:val="00D2065C"/>
    <w:rsid w:val="00D80B97"/>
    <w:rsid w:val="00D9482D"/>
    <w:rsid w:val="00DB66FC"/>
    <w:rsid w:val="00DC0012"/>
    <w:rsid w:val="00DE50EF"/>
    <w:rsid w:val="00DE698F"/>
    <w:rsid w:val="00DF03D4"/>
    <w:rsid w:val="00DF7845"/>
    <w:rsid w:val="00E0202E"/>
    <w:rsid w:val="00E33157"/>
    <w:rsid w:val="00EC66A3"/>
    <w:rsid w:val="00EE5367"/>
    <w:rsid w:val="00F25080"/>
    <w:rsid w:val="00F31006"/>
    <w:rsid w:val="00F517FF"/>
    <w:rsid w:val="00F55936"/>
    <w:rsid w:val="00F64692"/>
    <w:rsid w:val="00F935D4"/>
    <w:rsid w:val="00F97918"/>
    <w:rsid w:val="00FA3A93"/>
    <w:rsid w:val="00FD67C2"/>
    <w:rsid w:val="00FE6053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CA12F-31DF-48A9-A00E-F7DEDA1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4439"/>
    <w:pPr>
      <w:spacing w:after="12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32970"/>
    <w:pPr>
      <w:ind w:left="720"/>
    </w:pPr>
  </w:style>
  <w:style w:type="character" w:styleId="Hypertextovprepojenie">
    <w:name w:val="Hyperlink"/>
    <w:uiPriority w:val="99"/>
    <w:rsid w:val="00AB2280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F250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817B63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F25080"/>
  </w:style>
  <w:style w:type="table" w:styleId="Mriekatabuky">
    <w:name w:val="Table Grid"/>
    <w:basedOn w:val="Normlnatabuka"/>
    <w:uiPriority w:val="59"/>
    <w:rsid w:val="00693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A20613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E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E44"/>
    <w:rPr>
      <w:rFonts w:ascii="Segoe UI" w:hAnsi="Segoe UI" w:cs="Segoe UI"/>
      <w:sz w:val="18"/>
      <w:szCs w:val="18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F75A7"/>
    <w:rPr>
      <w:rFonts w:cs="Calibri"/>
      <w:sz w:val="22"/>
      <w:szCs w:val="22"/>
      <w:lang w:eastAsia="en-US"/>
    </w:rPr>
  </w:style>
  <w:style w:type="paragraph" w:customStyle="1" w:styleId="Zoznam1">
    <w:name w:val="Zoznam1"/>
    <w:basedOn w:val="Normlny"/>
    <w:uiPriority w:val="99"/>
    <w:rsid w:val="004F75A7"/>
    <w:pPr>
      <w:numPr>
        <w:numId w:val="12"/>
      </w:numPr>
      <w:spacing w:after="0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uiPriority w:val="99"/>
    <w:rsid w:val="004F75A7"/>
    <w:pPr>
      <w:numPr>
        <w:ilvl w:val="1"/>
      </w:numPr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ŠTÓS</vt:lpstr>
    </vt:vector>
  </TitlesOfParts>
  <Company>DeD Štós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ŠTÓS</dc:title>
  <dc:subject/>
  <dc:creator>mullerova</dc:creator>
  <cp:keywords/>
  <dc:description/>
  <cp:lastModifiedBy>admin2</cp:lastModifiedBy>
  <cp:revision>93</cp:revision>
  <cp:lastPrinted>2021-02-03T09:51:00Z</cp:lastPrinted>
  <dcterms:created xsi:type="dcterms:W3CDTF">2013-11-21T07:54:00Z</dcterms:created>
  <dcterms:modified xsi:type="dcterms:W3CDTF">2023-01-31T10:36:00Z</dcterms:modified>
</cp:coreProperties>
</file>